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5F758">
      <w:pPr>
        <w:jc w:val="left"/>
        <w:rPr>
          <w:rFonts w:ascii="仿宋_GB2312" w:hAnsi="仿宋" w:eastAsia="仿宋_GB2312" w:cs="仿宋"/>
          <w:sz w:val="30"/>
          <w:szCs w:val="30"/>
        </w:rPr>
      </w:pPr>
      <w:bookmarkStart w:id="4" w:name="_GoBack"/>
      <w:bookmarkEnd w:id="4"/>
      <w:r>
        <w:rPr>
          <w:rFonts w:hint="eastAsia" w:ascii="仿宋_GB2312" w:hAnsi="仿宋" w:eastAsia="仿宋_GB2312" w:cs="仿宋"/>
          <w:sz w:val="28"/>
          <w:szCs w:val="28"/>
        </w:rPr>
        <w:t>附件</w:t>
      </w:r>
      <w:r>
        <w:rPr>
          <w:rFonts w:ascii="仿宋_GB2312" w:hAnsi="仿宋" w:eastAsia="仿宋_GB2312" w:cs="仿宋"/>
          <w:sz w:val="28"/>
          <w:szCs w:val="28"/>
        </w:rPr>
        <w:t>2</w:t>
      </w:r>
      <w:r>
        <w:rPr>
          <w:rFonts w:hint="eastAsia" w:ascii="仿宋_GB2312" w:hAnsi="仿宋" w:eastAsia="仿宋_GB2312" w:cs="仿宋"/>
          <w:sz w:val="28"/>
          <w:szCs w:val="28"/>
        </w:rPr>
        <w:t>：</w:t>
      </w:r>
    </w:p>
    <w:p w14:paraId="6BB55832">
      <w:pPr>
        <w:contextualSpacing/>
        <w:jc w:val="center"/>
        <w:rPr>
          <w:rFonts w:ascii="方正小标宋简体" w:hAnsi="黑体" w:eastAsia="方正小标宋简体"/>
          <w:sz w:val="32"/>
          <w:szCs w:val="32"/>
        </w:rPr>
      </w:pPr>
      <w:bookmarkStart w:id="0" w:name="OLE_LINK3"/>
      <w:bookmarkStart w:id="1" w:name="OLE_LINK4"/>
      <w:bookmarkStart w:id="2" w:name="OLE_LINK19"/>
      <w:bookmarkStart w:id="3" w:name="OLE_LINK20"/>
      <w:r>
        <w:rPr>
          <w:rFonts w:hint="eastAsia" w:ascii="方正小标宋简体" w:hAnsi="黑体" w:eastAsia="方正小标宋简体"/>
          <w:sz w:val="32"/>
          <w:szCs w:val="32"/>
        </w:rPr>
        <w:t>紫江公益·未来教师创益专项奖学金候选人成长计划</w:t>
      </w:r>
      <w:bookmarkEnd w:id="0"/>
      <w:bookmarkEnd w:id="1"/>
    </w:p>
    <w:bookmarkEnd w:id="2"/>
    <w:bookmarkEnd w:id="3"/>
    <w:tbl>
      <w:tblPr>
        <w:tblStyle w:val="5"/>
        <w:tblpPr w:leftFromText="180" w:rightFromText="180" w:vertAnchor="text" w:tblpY="1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6652"/>
      </w:tblGrid>
      <w:tr w14:paraId="242C0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848" w:type="dxa"/>
            <w:vAlign w:val="center"/>
          </w:tcPr>
          <w:p w14:paraId="7AC0BF6E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截至目前参与</w:t>
            </w:r>
            <w:r>
              <w:rPr>
                <w:rFonts w:ascii="仿宋_GB2312" w:hAnsi="仿宋" w:eastAsia="仿宋_GB2312" w:cs="仿宋_GB2312"/>
                <w:b/>
                <w:bCs/>
                <w:sz w:val="24"/>
                <w:lang w:eastAsia="zh-TW"/>
              </w:rPr>
              <w:t>紫江公益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相关活动及贡献情况</w:t>
            </w:r>
          </w:p>
        </w:tc>
        <w:tc>
          <w:tcPr>
            <w:tcW w:w="6652" w:type="dxa"/>
          </w:tcPr>
          <w:p w14:paraId="562EC9B1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</w:p>
        </w:tc>
      </w:tr>
      <w:tr w14:paraId="5AF85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848" w:type="dxa"/>
            <w:vAlign w:val="center"/>
          </w:tcPr>
          <w:p w14:paraId="03A059EC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其他社会实践及公益志愿服务情况</w:t>
            </w:r>
          </w:p>
        </w:tc>
        <w:tc>
          <w:tcPr>
            <w:tcW w:w="6652" w:type="dxa"/>
          </w:tcPr>
          <w:p w14:paraId="64B8108C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</w:p>
        </w:tc>
      </w:tr>
      <w:tr w14:paraId="14A7E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1848" w:type="dxa"/>
            <w:vAlign w:val="center"/>
          </w:tcPr>
          <w:p w14:paraId="564DB893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未来以实际行动弘扬教育家精神的总目标</w:t>
            </w:r>
          </w:p>
        </w:tc>
        <w:tc>
          <w:tcPr>
            <w:tcW w:w="6652" w:type="dxa"/>
          </w:tcPr>
          <w:p w14:paraId="1C0EEC2E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</w:p>
        </w:tc>
      </w:tr>
      <w:tr w14:paraId="15431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3" w:hRule="atLeast"/>
        </w:trPr>
        <w:tc>
          <w:tcPr>
            <w:tcW w:w="1848" w:type="dxa"/>
            <w:vAlign w:val="center"/>
          </w:tcPr>
          <w:p w14:paraId="19ADD1A2">
            <w:pPr>
              <w:jc w:val="center"/>
              <w:rPr>
                <w:rFonts w:ascii="仿宋_GB2312" w:hAnsi="仿宋" w:eastAsia="PMingLiU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弘扬教育家精神、提升大学生社会与情感能力的实施计划</w:t>
            </w:r>
          </w:p>
          <w:p w14:paraId="11EE234D">
            <w:pPr>
              <w:jc w:val="center"/>
              <w:rPr>
                <w:rFonts w:hint="eastAsia" w:ascii="仿宋_GB2312" w:hAnsi="仿宋" w:eastAsia="PMingLiU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（可附页）</w:t>
            </w:r>
          </w:p>
        </w:tc>
        <w:tc>
          <w:tcPr>
            <w:tcW w:w="6652" w:type="dxa"/>
          </w:tcPr>
          <w:p w14:paraId="4E053852">
            <w:pPr>
              <w:jc w:val="left"/>
              <w:rPr>
                <w:rFonts w:ascii="仿宋_GB2312" w:hAnsi="仿宋" w:eastAsia="PMingLiU" w:cs="仿宋_GB2312"/>
                <w:sz w:val="24"/>
                <w:lang w:val="zh-TW" w:eastAsia="zh-TW"/>
              </w:rPr>
            </w:pPr>
          </w:p>
          <w:p w14:paraId="312C2EF9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示例：</w:t>
            </w:r>
          </w:p>
          <w:p w14:paraId="1742A31E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hAnsi="仿宋" w:eastAsia="PMingLiU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策划某一主题的公益实践项目，阐释具体实施计划。</w:t>
            </w:r>
          </w:p>
          <w:p w14:paraId="722359DA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hAnsi="仿宋" w:eastAsia="PMingLiU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设计某一主题的公益实践微课，阐释具体授课方案。</w:t>
            </w:r>
          </w:p>
          <w:p w14:paraId="0712CA32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_GB2312" w:hAnsi="仿宋" w:eastAsia="PMingLiU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担任某公益机构或项目的社工或志愿者（长期），组织开展公益活动。</w:t>
            </w:r>
          </w:p>
          <w:p w14:paraId="6F1C7117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</w:tc>
      </w:tr>
      <w:tr w14:paraId="49AB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1" w:hRule="atLeast"/>
        </w:trPr>
        <w:tc>
          <w:tcPr>
            <w:tcW w:w="1848" w:type="dxa"/>
            <w:vAlign w:val="center"/>
          </w:tcPr>
          <w:p w14:paraId="6C3E655B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希望得到的帮助和指导</w:t>
            </w:r>
          </w:p>
        </w:tc>
        <w:tc>
          <w:tcPr>
            <w:tcW w:w="6652" w:type="dxa"/>
          </w:tcPr>
          <w:p w14:paraId="6C5901BB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</w:tc>
      </w:tr>
    </w:tbl>
    <w:p w14:paraId="1684862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PMingLiU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E41AE0"/>
    <w:multiLevelType w:val="multilevel"/>
    <w:tmpl w:val="62E41AE0"/>
    <w:lvl w:ilvl="0" w:tentative="0">
      <w:start w:val="1"/>
      <w:numFmt w:val="decimalEnclosedCircle"/>
      <w:lvlText w:val="%1"/>
      <w:lvlJc w:val="left"/>
      <w:pPr>
        <w:ind w:left="600" w:hanging="360"/>
      </w:pPr>
      <w:rPr>
        <w:rFonts w:hint="default" w:eastAsia="仿宋_GB2312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F5C"/>
    <w:rsid w:val="001871FD"/>
    <w:rsid w:val="002C7F5C"/>
    <w:rsid w:val="00725506"/>
    <w:rsid w:val="00CF6761"/>
    <w:rsid w:val="1A27750F"/>
    <w:rsid w:val="3AFA511D"/>
    <w:rsid w:val="FCFF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="Times New Roman" w:hAnsi="Times New Roman" w:cs="Times New Roman"/>
      <w:kern w:val="2"/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199</Characters>
  <Lines>1</Lines>
  <Paragraphs>1</Paragraphs>
  <TotalTime>1</TotalTime>
  <ScaleCrop>false</ScaleCrop>
  <LinksUpToDate>false</LinksUpToDate>
  <CharactersWithSpaces>199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2025-11-18T01:06:00Z</dcterms:created>
  <dc:creator>z靖欣</dc:creator>
  <cp:lastModifiedBy>马毅敏</cp:lastModifiedBy>
  <dcterms:modified xsi:type="dcterms:W3CDTF">2025-11-18T03:58:01Z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eyJoZGlkIjoiNDIxZDQwOGU3NjIxMjJlMDIxNmQ5ODgxYTk5ZGVlM2EiLCJ1c2VySWQiOiIxNjI3MjAxNzIyIn0=</vt:lpwstr>
  </property>
  <property fmtid="{D5CDD505-2E9C-101B-9397-08002B2CF9AE}" pid="4" name="ICV">
    <vt:lpwstr>886C82CD39B34B49A20AC93E1AEAA3AA_13</vt:lpwstr>
  </property>
</Properties>
</file>